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C23" w:rsidRPr="00F01411" w:rsidRDefault="00586C23" w:rsidP="00586C23">
      <w:pPr>
        <w:pStyle w:val="1"/>
        <w:jc w:val="center"/>
        <w:rPr>
          <w:rFonts w:ascii="Times New Roman" w:hAnsi="Times New Roman" w:cs="Times New Roman"/>
          <w:color w:val="000000"/>
          <w:sz w:val="36"/>
        </w:rPr>
      </w:pPr>
      <w:r w:rsidRPr="00F01411">
        <w:rPr>
          <w:rFonts w:ascii="Times New Roman" w:hAnsi="Times New Roman" w:cs="Times New Roman"/>
          <w:noProof/>
          <w:color w:val="000000"/>
          <w:sz w:val="36"/>
        </w:rPr>
        <w:drawing>
          <wp:inline distT="0" distB="0" distL="0" distR="0" wp14:anchorId="2F20787D" wp14:editId="0BBB1F77">
            <wp:extent cx="548640" cy="746760"/>
            <wp:effectExtent l="0" t="0" r="0" b="0"/>
            <wp:docPr id="1" name="Рисунок 1" descr="Гер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6C23" w:rsidRPr="00F01411" w:rsidRDefault="00586C23" w:rsidP="00586C23">
      <w:pPr>
        <w:pStyle w:val="1"/>
        <w:jc w:val="center"/>
        <w:rPr>
          <w:rFonts w:ascii="Times New Roman" w:hAnsi="Times New Roman" w:cs="Times New Roman"/>
          <w:color w:val="000000"/>
          <w:sz w:val="36"/>
        </w:rPr>
      </w:pPr>
      <w:r w:rsidRPr="00F01411">
        <w:rPr>
          <w:rFonts w:ascii="Times New Roman" w:hAnsi="Times New Roman" w:cs="Times New Roman"/>
          <w:color w:val="000000"/>
          <w:sz w:val="36"/>
        </w:rPr>
        <w:t xml:space="preserve">МЕСТНАЯ АДМИНИСТРАЦИЯ </w:t>
      </w:r>
    </w:p>
    <w:p w:rsidR="00586C23" w:rsidRPr="00F01411" w:rsidRDefault="00586C23" w:rsidP="00586C23">
      <w:pPr>
        <w:pStyle w:val="1"/>
        <w:jc w:val="center"/>
        <w:rPr>
          <w:rFonts w:ascii="Times New Roman" w:hAnsi="Times New Roman" w:cs="Times New Roman"/>
          <w:color w:val="000000"/>
        </w:rPr>
      </w:pPr>
      <w:r w:rsidRPr="00F01411">
        <w:rPr>
          <w:rFonts w:ascii="Times New Roman" w:hAnsi="Times New Roman" w:cs="Times New Roman"/>
          <w:color w:val="000000"/>
        </w:rPr>
        <w:t>МУНИЦИПАЛЬНОГО ОБРАЗОВАНИЯ ГОРОД ПЕТЕРГОФ</w:t>
      </w:r>
    </w:p>
    <w:p w:rsidR="00586C23" w:rsidRPr="00F01411" w:rsidRDefault="00586C23" w:rsidP="00586C23">
      <w:pPr>
        <w:spacing w:after="0" w:line="240" w:lineRule="auto"/>
        <w:rPr>
          <w:rFonts w:ascii="Times New Roman" w:hAnsi="Times New Roman" w:cs="Times New Roman"/>
          <w:b/>
          <w:color w:val="000000"/>
        </w:rPr>
      </w:pPr>
      <w:r w:rsidRPr="00F01411">
        <w:rPr>
          <w:rFonts w:ascii="Times New Roman" w:hAnsi="Times New Roman" w:cs="Times New Roman"/>
          <w:b/>
          <w:color w:val="000000"/>
        </w:rPr>
        <w:t>_________________________________________________________________________________________</w:t>
      </w:r>
    </w:p>
    <w:p w:rsidR="00586C23" w:rsidRPr="00F01411" w:rsidRDefault="00586C23" w:rsidP="00586C2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</w:p>
    <w:p w:rsidR="00586C23" w:rsidRPr="00F01411" w:rsidRDefault="00586C23" w:rsidP="00586C2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</w:p>
    <w:p w:rsidR="00586C23" w:rsidRPr="00F01411" w:rsidRDefault="00586C23" w:rsidP="00586C2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</w:p>
    <w:p w:rsidR="00586C23" w:rsidRPr="00F1540B" w:rsidRDefault="00586C23" w:rsidP="00586C23">
      <w:pPr>
        <w:pStyle w:val="3"/>
        <w:rPr>
          <w:color w:val="000000"/>
          <w:sz w:val="28"/>
        </w:rPr>
      </w:pPr>
      <w:r w:rsidRPr="00F1540B">
        <w:rPr>
          <w:color w:val="000000"/>
          <w:sz w:val="28"/>
        </w:rPr>
        <w:t xml:space="preserve">ПОСТАНОВЛЕНИЕ </w:t>
      </w:r>
    </w:p>
    <w:p w:rsidR="00586C23" w:rsidRPr="00F01411" w:rsidRDefault="00586C23" w:rsidP="00586C23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586C23" w:rsidRPr="00F01411" w:rsidRDefault="00586C23" w:rsidP="00586C23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F01411">
        <w:rPr>
          <w:rFonts w:ascii="Times New Roman" w:hAnsi="Times New Roman" w:cs="Times New Roman"/>
          <w:color w:val="000000"/>
        </w:rPr>
        <w:t xml:space="preserve"> </w:t>
      </w:r>
    </w:p>
    <w:p w:rsidR="00586C23" w:rsidRPr="00F01411" w:rsidRDefault="00586C23" w:rsidP="00586C23">
      <w:pPr>
        <w:spacing w:after="0" w:line="240" w:lineRule="auto"/>
        <w:ind w:left="-284" w:right="566"/>
        <w:rPr>
          <w:rFonts w:ascii="Times New Roman" w:hAnsi="Times New Roman" w:cs="Times New Roman"/>
          <w:color w:val="000000"/>
          <w:sz w:val="28"/>
          <w:szCs w:val="28"/>
        </w:rPr>
      </w:pPr>
      <w:r w:rsidRPr="00D00993">
        <w:rPr>
          <w:rFonts w:ascii="Times New Roman" w:hAnsi="Times New Roman" w:cs="Times New Roman"/>
          <w:color w:val="000000"/>
          <w:sz w:val="28"/>
          <w:szCs w:val="28"/>
        </w:rPr>
        <w:t>от «</w:t>
      </w:r>
      <w:r w:rsidR="00643F60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D00993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="00643F60">
        <w:rPr>
          <w:rFonts w:ascii="Times New Roman" w:hAnsi="Times New Roman" w:cs="Times New Roman"/>
          <w:color w:val="000000"/>
          <w:sz w:val="28"/>
          <w:szCs w:val="28"/>
        </w:rPr>
        <w:t>декабря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00993">
        <w:rPr>
          <w:rFonts w:ascii="Times New Roman" w:hAnsi="Times New Roman" w:cs="Times New Roman"/>
          <w:color w:val="000000"/>
          <w:sz w:val="28"/>
          <w:szCs w:val="28"/>
        </w:rPr>
        <w:t>201</w:t>
      </w:r>
      <w:r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D00993">
        <w:rPr>
          <w:rFonts w:ascii="Times New Roman" w:hAnsi="Times New Roman" w:cs="Times New Roman"/>
          <w:color w:val="000000"/>
          <w:sz w:val="28"/>
          <w:szCs w:val="28"/>
        </w:rPr>
        <w:t xml:space="preserve"> г. </w:t>
      </w:r>
      <w:r w:rsidRPr="00F01411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</w:t>
      </w:r>
      <w:r w:rsidRPr="00F014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Pr="00F01411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643F60">
        <w:rPr>
          <w:rFonts w:ascii="Times New Roman" w:hAnsi="Times New Roman" w:cs="Times New Roman"/>
          <w:color w:val="000000"/>
          <w:sz w:val="28"/>
          <w:szCs w:val="28"/>
        </w:rPr>
        <w:t>176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01411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                </w:t>
      </w:r>
      <w:r w:rsidRPr="00F014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86C23" w:rsidRPr="00F01411" w:rsidRDefault="00586C23" w:rsidP="00586C23">
      <w:pPr>
        <w:pStyle w:val="a5"/>
        <w:ind w:right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86C23" w:rsidRPr="00F01411" w:rsidRDefault="00586C23" w:rsidP="00586C23">
      <w:pPr>
        <w:pStyle w:val="a5"/>
        <w:ind w:right="566"/>
        <w:rPr>
          <w:rFonts w:ascii="Times New Roman" w:eastAsia="Times New Roman" w:hAnsi="Times New Roman" w:cs="Times New Roman"/>
          <w:sz w:val="26"/>
          <w:szCs w:val="20"/>
        </w:rPr>
      </w:pPr>
    </w:p>
    <w:p w:rsidR="00586C23" w:rsidRPr="00890B20" w:rsidRDefault="00586C23" w:rsidP="00586C23">
      <w:pPr>
        <w:spacing w:after="0" w:line="240" w:lineRule="auto"/>
        <w:ind w:left="-284" w:right="566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01411">
        <w:rPr>
          <w:rFonts w:ascii="Times New Roman" w:hAnsi="Times New Roman" w:cs="Times New Roman"/>
          <w:sz w:val="24"/>
          <w:szCs w:val="24"/>
        </w:rPr>
        <w:t xml:space="preserve"> </w:t>
      </w:r>
      <w:r w:rsidRPr="00890B20">
        <w:rPr>
          <w:rFonts w:ascii="Times New Roman" w:hAnsi="Times New Roman" w:cs="Times New Roman"/>
          <w:sz w:val="24"/>
          <w:szCs w:val="24"/>
        </w:rPr>
        <w:t xml:space="preserve">«Об    утверждении   ведомственной  целевой  </w:t>
      </w:r>
      <w:r w:rsidRPr="00890B20">
        <w:rPr>
          <w:rFonts w:ascii="Times New Roman" w:hAnsi="Times New Roman" w:cs="Times New Roman"/>
          <w:bCs/>
          <w:color w:val="000000"/>
          <w:sz w:val="24"/>
          <w:szCs w:val="24"/>
        </w:rPr>
        <w:t>программы</w:t>
      </w:r>
    </w:p>
    <w:p w:rsidR="00890B20" w:rsidRDefault="00586C23" w:rsidP="00586C23">
      <w:pPr>
        <w:spacing w:after="0" w:line="240" w:lineRule="auto"/>
        <w:ind w:left="-284" w:right="566"/>
        <w:rPr>
          <w:rFonts w:ascii="Times New Roman" w:hAnsi="Times New Roman" w:cs="Times New Roman"/>
          <w:bCs/>
          <w:sz w:val="24"/>
          <w:szCs w:val="24"/>
        </w:rPr>
      </w:pPr>
      <w:r w:rsidRPr="00890B2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890B20">
        <w:rPr>
          <w:rFonts w:ascii="Times New Roman" w:hAnsi="Times New Roman" w:cs="Times New Roman"/>
          <w:bCs/>
          <w:sz w:val="24"/>
          <w:szCs w:val="24"/>
        </w:rPr>
        <w:t xml:space="preserve">«Участие в </w:t>
      </w:r>
      <w:r w:rsidRPr="00890B2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реализации  мер   по   </w:t>
      </w:r>
      <w:r w:rsidRPr="00890B20">
        <w:rPr>
          <w:rFonts w:ascii="Times New Roman" w:hAnsi="Times New Roman" w:cs="Times New Roman"/>
          <w:bCs/>
          <w:sz w:val="24"/>
          <w:szCs w:val="24"/>
        </w:rPr>
        <w:t>профилактике</w:t>
      </w:r>
    </w:p>
    <w:p w:rsidR="00890B20" w:rsidRDefault="00586C23" w:rsidP="00586C23">
      <w:pPr>
        <w:spacing w:after="0" w:line="240" w:lineRule="auto"/>
        <w:ind w:left="-284" w:right="566"/>
        <w:rPr>
          <w:rFonts w:ascii="Times New Roman" w:hAnsi="Times New Roman" w:cs="Times New Roman"/>
          <w:bCs/>
          <w:sz w:val="24"/>
          <w:szCs w:val="24"/>
        </w:rPr>
      </w:pPr>
      <w:r w:rsidRPr="00890B20">
        <w:rPr>
          <w:rFonts w:ascii="Times New Roman" w:hAnsi="Times New Roman" w:cs="Times New Roman"/>
          <w:bCs/>
          <w:sz w:val="24"/>
          <w:szCs w:val="24"/>
        </w:rPr>
        <w:t xml:space="preserve"> дорожн</w:t>
      </w:r>
      <w:proofErr w:type="gramStart"/>
      <w:r w:rsidRPr="00890B20">
        <w:rPr>
          <w:rFonts w:ascii="Times New Roman" w:hAnsi="Times New Roman" w:cs="Times New Roman"/>
          <w:bCs/>
          <w:sz w:val="24"/>
          <w:szCs w:val="24"/>
        </w:rPr>
        <w:t>о-</w:t>
      </w:r>
      <w:proofErr w:type="gramEnd"/>
      <w:r w:rsidRPr="00890B20">
        <w:rPr>
          <w:rFonts w:ascii="Times New Roman" w:hAnsi="Times New Roman" w:cs="Times New Roman"/>
          <w:bCs/>
          <w:sz w:val="24"/>
          <w:szCs w:val="24"/>
        </w:rPr>
        <w:t xml:space="preserve"> транспортного    травматизма    на     территории</w:t>
      </w:r>
      <w:r w:rsidR="00890B20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586C23" w:rsidRPr="00890B20" w:rsidRDefault="00586C23" w:rsidP="00586C23">
      <w:pPr>
        <w:spacing w:after="0" w:line="240" w:lineRule="auto"/>
        <w:ind w:left="-284" w:right="566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90B20">
        <w:rPr>
          <w:rFonts w:ascii="Times New Roman" w:hAnsi="Times New Roman" w:cs="Times New Roman"/>
          <w:bCs/>
          <w:sz w:val="24"/>
          <w:szCs w:val="24"/>
        </w:rPr>
        <w:t>муниципального   образования»</w:t>
      </w:r>
      <w:r w:rsidRPr="00890B2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</w:t>
      </w:r>
      <w:r w:rsidRPr="00890B20">
        <w:rPr>
          <w:rFonts w:ascii="Times New Roman" w:hAnsi="Times New Roman" w:cs="Times New Roman"/>
          <w:bCs/>
          <w:sz w:val="24"/>
          <w:szCs w:val="24"/>
        </w:rPr>
        <w:t>на  2020 год»</w:t>
      </w:r>
    </w:p>
    <w:p w:rsidR="00586C23" w:rsidRPr="00F01411" w:rsidRDefault="00586C23" w:rsidP="00586C23">
      <w:pPr>
        <w:pStyle w:val="a5"/>
        <w:ind w:left="-284" w:right="566"/>
        <w:rPr>
          <w:rFonts w:ascii="Times New Roman" w:hAnsi="Times New Roman" w:cs="Times New Roman"/>
          <w:sz w:val="24"/>
          <w:szCs w:val="24"/>
        </w:rPr>
      </w:pPr>
    </w:p>
    <w:p w:rsidR="00586C23" w:rsidRPr="00F01411" w:rsidRDefault="00586C23" w:rsidP="00586C23">
      <w:pPr>
        <w:spacing w:after="0" w:line="240" w:lineRule="auto"/>
        <w:ind w:left="-284" w:right="566"/>
        <w:jc w:val="both"/>
        <w:rPr>
          <w:rFonts w:ascii="Times New Roman" w:hAnsi="Times New Roman" w:cs="Times New Roman"/>
          <w:sz w:val="28"/>
          <w:szCs w:val="28"/>
        </w:rPr>
      </w:pPr>
      <w:r w:rsidRPr="00F01411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586C23" w:rsidRPr="00F01411" w:rsidRDefault="00586C23" w:rsidP="00586C23">
      <w:pPr>
        <w:spacing w:after="0" w:line="240" w:lineRule="auto"/>
        <w:ind w:left="-284" w:right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01411">
        <w:rPr>
          <w:rFonts w:ascii="Times New Roman" w:hAnsi="Times New Roman" w:cs="Times New Roman"/>
          <w:sz w:val="26"/>
          <w:szCs w:val="26"/>
        </w:rPr>
        <w:t>В соответствии с Бюджетным кодексом РФ, Положением о бюджетном процессе в муниципальном образовании город Петергоф,  Постановлением местной администрации МО город Петергоф от 26.09.2013 № 150 «Об утверждении Положения о Порядке разработки, реализации и оценки эффективности муниципальных программ и о Порядке разработки и реализации ведомственных целевых программ и планов по непрограммным расходам местного бюджета МО город Петергоф» местная администрация муниципального образования город</w:t>
      </w:r>
      <w:proofErr w:type="gramEnd"/>
      <w:r w:rsidRPr="00F01411">
        <w:rPr>
          <w:rFonts w:ascii="Times New Roman" w:hAnsi="Times New Roman" w:cs="Times New Roman"/>
          <w:sz w:val="26"/>
          <w:szCs w:val="26"/>
        </w:rPr>
        <w:t xml:space="preserve"> Петергоф </w:t>
      </w:r>
    </w:p>
    <w:p w:rsidR="00586C23" w:rsidRPr="00F01411" w:rsidRDefault="00586C23" w:rsidP="00586C23">
      <w:pPr>
        <w:spacing w:after="0" w:line="240" w:lineRule="auto"/>
        <w:ind w:left="-284" w:right="566"/>
        <w:jc w:val="center"/>
        <w:rPr>
          <w:rFonts w:ascii="Times New Roman" w:hAnsi="Times New Roman" w:cs="Times New Roman"/>
          <w:sz w:val="28"/>
          <w:szCs w:val="28"/>
        </w:rPr>
      </w:pPr>
    </w:p>
    <w:p w:rsidR="00586C23" w:rsidRPr="00F01411" w:rsidRDefault="00586C23" w:rsidP="00586C23">
      <w:pPr>
        <w:spacing w:after="0" w:line="240" w:lineRule="auto"/>
        <w:ind w:left="-284" w:right="566"/>
        <w:jc w:val="center"/>
        <w:rPr>
          <w:rFonts w:ascii="Times New Roman" w:hAnsi="Times New Roman" w:cs="Times New Roman"/>
          <w:sz w:val="28"/>
          <w:szCs w:val="28"/>
        </w:rPr>
      </w:pPr>
    </w:p>
    <w:p w:rsidR="00586C23" w:rsidRPr="00F01411" w:rsidRDefault="00586C23" w:rsidP="00586C23">
      <w:pPr>
        <w:spacing w:after="0" w:line="240" w:lineRule="auto"/>
        <w:ind w:left="-284" w:right="566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01411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F01411">
        <w:rPr>
          <w:rFonts w:ascii="Times New Roman" w:hAnsi="Times New Roman" w:cs="Times New Roman"/>
          <w:b/>
          <w:sz w:val="28"/>
          <w:szCs w:val="28"/>
        </w:rPr>
        <w:t xml:space="preserve"> О С Т А Н О В Л Я Е Т:</w:t>
      </w:r>
    </w:p>
    <w:p w:rsidR="00586C23" w:rsidRPr="00F01411" w:rsidRDefault="00586C23" w:rsidP="00586C23">
      <w:pPr>
        <w:spacing w:after="0" w:line="240" w:lineRule="auto"/>
        <w:ind w:left="-284" w:right="566"/>
        <w:jc w:val="center"/>
        <w:rPr>
          <w:rFonts w:ascii="Times New Roman" w:hAnsi="Times New Roman" w:cs="Times New Roman"/>
          <w:sz w:val="28"/>
          <w:szCs w:val="28"/>
        </w:rPr>
      </w:pPr>
    </w:p>
    <w:p w:rsidR="00586C23" w:rsidRPr="00F01411" w:rsidRDefault="00586C23" w:rsidP="00586C23">
      <w:pPr>
        <w:spacing w:after="0" w:line="240" w:lineRule="auto"/>
        <w:ind w:left="-284" w:right="566"/>
        <w:jc w:val="center"/>
        <w:rPr>
          <w:rFonts w:ascii="Times New Roman" w:hAnsi="Times New Roman" w:cs="Times New Roman"/>
          <w:sz w:val="28"/>
          <w:szCs w:val="28"/>
        </w:rPr>
      </w:pPr>
    </w:p>
    <w:p w:rsidR="00586C23" w:rsidRPr="00F01411" w:rsidRDefault="00586C23" w:rsidP="00586C23">
      <w:pPr>
        <w:spacing w:after="0" w:line="240" w:lineRule="auto"/>
        <w:ind w:left="-284" w:right="566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F01411">
        <w:rPr>
          <w:rFonts w:ascii="Times New Roman" w:hAnsi="Times New Roman" w:cs="Times New Roman"/>
          <w:sz w:val="26"/>
          <w:szCs w:val="26"/>
        </w:rPr>
        <w:t xml:space="preserve">1.Утвердить ведомственную целевую  </w:t>
      </w:r>
      <w:r w:rsidRPr="00F01411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программу  </w:t>
      </w:r>
      <w:r w:rsidRPr="00F01411">
        <w:rPr>
          <w:rFonts w:ascii="Times New Roman" w:hAnsi="Times New Roman" w:cs="Times New Roman"/>
          <w:bCs/>
          <w:sz w:val="26"/>
          <w:szCs w:val="26"/>
        </w:rPr>
        <w:t>«Участие в</w:t>
      </w:r>
      <w:r w:rsidRPr="00F01411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реализации мер по </w:t>
      </w:r>
      <w:r w:rsidRPr="00F01411">
        <w:rPr>
          <w:rFonts w:ascii="Times New Roman" w:hAnsi="Times New Roman" w:cs="Times New Roman"/>
          <w:bCs/>
          <w:sz w:val="26"/>
          <w:szCs w:val="26"/>
        </w:rPr>
        <w:t>профилактике дорожно-транспортного травматизма на территории муниципального образования»</w:t>
      </w:r>
      <w:r w:rsidRPr="00F01411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Pr="00F01411">
        <w:rPr>
          <w:rFonts w:ascii="Times New Roman" w:hAnsi="Times New Roman" w:cs="Times New Roman"/>
          <w:bCs/>
          <w:sz w:val="26"/>
          <w:szCs w:val="26"/>
        </w:rPr>
        <w:t>на 20</w:t>
      </w:r>
      <w:r>
        <w:rPr>
          <w:rFonts w:ascii="Times New Roman" w:hAnsi="Times New Roman" w:cs="Times New Roman"/>
          <w:bCs/>
          <w:sz w:val="26"/>
          <w:szCs w:val="26"/>
        </w:rPr>
        <w:t>20</w:t>
      </w:r>
      <w:r w:rsidRPr="00F01411">
        <w:rPr>
          <w:rFonts w:ascii="Times New Roman" w:hAnsi="Times New Roman" w:cs="Times New Roman"/>
          <w:bCs/>
          <w:sz w:val="26"/>
          <w:szCs w:val="26"/>
        </w:rPr>
        <w:t xml:space="preserve"> год </w:t>
      </w:r>
      <w:r w:rsidRPr="00F01411">
        <w:rPr>
          <w:rFonts w:ascii="Times New Roman" w:hAnsi="Times New Roman" w:cs="Times New Roman"/>
          <w:sz w:val="26"/>
          <w:szCs w:val="26"/>
        </w:rPr>
        <w:t>согласно приложению  к настоящему Постановлению.</w:t>
      </w:r>
    </w:p>
    <w:p w:rsidR="00586C23" w:rsidRPr="00F01411" w:rsidRDefault="00586C23" w:rsidP="00586C23">
      <w:pPr>
        <w:spacing w:after="0" w:line="240" w:lineRule="auto"/>
        <w:ind w:left="-284" w:right="566"/>
        <w:jc w:val="both"/>
        <w:rPr>
          <w:rFonts w:ascii="Times New Roman" w:hAnsi="Times New Roman" w:cs="Times New Roman"/>
          <w:sz w:val="26"/>
          <w:szCs w:val="26"/>
        </w:rPr>
      </w:pPr>
      <w:r w:rsidRPr="00F01411">
        <w:rPr>
          <w:rFonts w:ascii="Times New Roman" w:hAnsi="Times New Roman" w:cs="Times New Roman"/>
          <w:sz w:val="26"/>
          <w:szCs w:val="26"/>
        </w:rPr>
        <w:t xml:space="preserve">2. Настоящее Постановление вступает в силу </w:t>
      </w:r>
      <w:proofErr w:type="gramStart"/>
      <w:r w:rsidRPr="00F01411">
        <w:rPr>
          <w:rFonts w:ascii="Times New Roman" w:hAnsi="Times New Roman" w:cs="Times New Roman"/>
          <w:sz w:val="26"/>
          <w:szCs w:val="26"/>
        </w:rPr>
        <w:t>с даты</w:t>
      </w:r>
      <w:proofErr w:type="gramEnd"/>
      <w:r w:rsidRPr="00F01411">
        <w:rPr>
          <w:rFonts w:ascii="Times New Roman" w:hAnsi="Times New Roman" w:cs="Times New Roman"/>
          <w:sz w:val="26"/>
          <w:szCs w:val="26"/>
        </w:rPr>
        <w:t xml:space="preserve"> официального опубликования</w:t>
      </w:r>
      <w:r w:rsidR="00571270">
        <w:rPr>
          <w:rFonts w:ascii="Times New Roman" w:hAnsi="Times New Roman" w:cs="Times New Roman"/>
          <w:sz w:val="26"/>
          <w:szCs w:val="26"/>
        </w:rPr>
        <w:t>, но не ранее 01.01.2020 г</w:t>
      </w:r>
      <w:r w:rsidRPr="00F01411">
        <w:rPr>
          <w:rFonts w:ascii="Times New Roman" w:hAnsi="Times New Roman" w:cs="Times New Roman"/>
          <w:sz w:val="26"/>
          <w:szCs w:val="26"/>
        </w:rPr>
        <w:t>.</w:t>
      </w:r>
    </w:p>
    <w:p w:rsidR="00586C23" w:rsidRPr="00F01411" w:rsidRDefault="00586C23" w:rsidP="00586C23">
      <w:pPr>
        <w:spacing w:after="0" w:line="240" w:lineRule="auto"/>
        <w:ind w:left="-284" w:right="566"/>
        <w:jc w:val="both"/>
        <w:rPr>
          <w:rFonts w:ascii="Times New Roman" w:hAnsi="Times New Roman" w:cs="Times New Roman"/>
          <w:sz w:val="26"/>
          <w:szCs w:val="26"/>
        </w:rPr>
      </w:pPr>
      <w:r w:rsidRPr="00F01411"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 w:rsidRPr="00F01411">
        <w:rPr>
          <w:rFonts w:ascii="Times New Roman" w:hAnsi="Times New Roman" w:cs="Times New Roman"/>
          <w:sz w:val="26"/>
          <w:szCs w:val="26"/>
        </w:rPr>
        <w:t xml:space="preserve">Контроль </w:t>
      </w:r>
      <w:r>
        <w:rPr>
          <w:rFonts w:ascii="Times New Roman" w:hAnsi="Times New Roman" w:cs="Times New Roman"/>
          <w:sz w:val="26"/>
          <w:szCs w:val="26"/>
        </w:rPr>
        <w:t>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01411">
        <w:rPr>
          <w:rFonts w:ascii="Times New Roman" w:hAnsi="Times New Roman" w:cs="Times New Roman"/>
          <w:sz w:val="26"/>
          <w:szCs w:val="26"/>
        </w:rPr>
        <w:t>исполнени</w:t>
      </w:r>
      <w:r>
        <w:rPr>
          <w:rFonts w:ascii="Times New Roman" w:hAnsi="Times New Roman" w:cs="Times New Roman"/>
          <w:sz w:val="26"/>
          <w:szCs w:val="26"/>
        </w:rPr>
        <w:t>ем настоящего</w:t>
      </w:r>
      <w:r w:rsidRPr="00F01411">
        <w:rPr>
          <w:rFonts w:ascii="Times New Roman" w:hAnsi="Times New Roman" w:cs="Times New Roman"/>
          <w:sz w:val="26"/>
          <w:szCs w:val="26"/>
        </w:rPr>
        <w:t xml:space="preserve"> Постановления оставляю за собой.</w:t>
      </w:r>
    </w:p>
    <w:p w:rsidR="00586C23" w:rsidRPr="00F01411" w:rsidRDefault="00586C23" w:rsidP="00586C23">
      <w:pPr>
        <w:spacing w:after="0" w:line="240" w:lineRule="auto"/>
        <w:ind w:left="-284" w:right="566"/>
        <w:jc w:val="both"/>
        <w:rPr>
          <w:rFonts w:ascii="Times New Roman" w:hAnsi="Times New Roman" w:cs="Times New Roman"/>
          <w:sz w:val="28"/>
          <w:szCs w:val="28"/>
        </w:rPr>
      </w:pPr>
    </w:p>
    <w:p w:rsidR="00586C23" w:rsidRPr="00F01411" w:rsidRDefault="00586C23" w:rsidP="00586C23">
      <w:pPr>
        <w:spacing w:after="0" w:line="240" w:lineRule="auto"/>
        <w:ind w:right="566"/>
        <w:rPr>
          <w:rFonts w:ascii="Times New Roman" w:hAnsi="Times New Roman" w:cs="Times New Roman"/>
          <w:sz w:val="28"/>
          <w:szCs w:val="28"/>
        </w:rPr>
      </w:pPr>
    </w:p>
    <w:p w:rsidR="00586C23" w:rsidRPr="00F01411" w:rsidRDefault="006E6206" w:rsidP="00586C23">
      <w:pPr>
        <w:spacing w:after="0" w:line="240" w:lineRule="auto"/>
        <w:ind w:left="-284" w:right="56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r w:rsidR="00586C23" w:rsidRPr="00F01411">
        <w:rPr>
          <w:rFonts w:ascii="Times New Roman" w:hAnsi="Times New Roman" w:cs="Times New Roman"/>
          <w:sz w:val="26"/>
          <w:szCs w:val="26"/>
        </w:rPr>
        <w:t>лав</w:t>
      </w:r>
      <w:r>
        <w:rPr>
          <w:rFonts w:ascii="Times New Roman" w:hAnsi="Times New Roman" w:cs="Times New Roman"/>
          <w:sz w:val="26"/>
          <w:szCs w:val="26"/>
        </w:rPr>
        <w:t>а</w:t>
      </w:r>
      <w:r w:rsidR="00586C23" w:rsidRPr="00F01411">
        <w:rPr>
          <w:rFonts w:ascii="Times New Roman" w:hAnsi="Times New Roman" w:cs="Times New Roman"/>
          <w:sz w:val="26"/>
          <w:szCs w:val="26"/>
        </w:rPr>
        <w:t xml:space="preserve"> местной администрации</w:t>
      </w:r>
    </w:p>
    <w:p w:rsidR="00586C23" w:rsidRPr="00F01411" w:rsidRDefault="00586C23" w:rsidP="00586C23">
      <w:pPr>
        <w:spacing w:after="0" w:line="240" w:lineRule="auto"/>
        <w:ind w:left="-284" w:right="566"/>
        <w:rPr>
          <w:rFonts w:ascii="Times New Roman" w:hAnsi="Times New Roman" w:cs="Times New Roman"/>
          <w:sz w:val="26"/>
          <w:szCs w:val="26"/>
        </w:rPr>
      </w:pPr>
      <w:r w:rsidRPr="00F01411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</w:p>
    <w:p w:rsidR="00586C23" w:rsidRPr="00F01411" w:rsidRDefault="00890B20" w:rsidP="00890B20">
      <w:pPr>
        <w:spacing w:after="0" w:line="240" w:lineRule="auto"/>
        <w:ind w:left="-284" w:right="56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город Петергоф                                                                                  </w:t>
      </w:r>
      <w:r w:rsidR="00586C23">
        <w:rPr>
          <w:rFonts w:ascii="Times New Roman" w:hAnsi="Times New Roman" w:cs="Times New Roman"/>
          <w:sz w:val="26"/>
          <w:szCs w:val="26"/>
        </w:rPr>
        <w:t>Т.С. Егорова</w:t>
      </w:r>
    </w:p>
    <w:p w:rsidR="00C801C5" w:rsidRDefault="00586C23" w:rsidP="00586C23">
      <w:pPr>
        <w:jc w:val="right"/>
        <w:rPr>
          <w:rFonts w:ascii="Times New Roman" w:hAnsi="Times New Roman" w:cs="Times New Roman"/>
          <w:sz w:val="24"/>
          <w:szCs w:val="24"/>
        </w:rPr>
      </w:pPr>
      <w:r w:rsidRPr="0088159A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</w:p>
    <w:p w:rsidR="00586C23" w:rsidRPr="00873F52" w:rsidRDefault="00586C23" w:rsidP="00586C23">
      <w:pPr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lastRenderedPageBreak/>
        <w:t xml:space="preserve">Приложение  </w:t>
      </w:r>
    </w:p>
    <w:p w:rsidR="00586C23" w:rsidRPr="00873F52" w:rsidRDefault="00586C23" w:rsidP="00586C23">
      <w:pPr>
        <w:pStyle w:val="a5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73F5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к постановлению </w:t>
      </w:r>
    </w:p>
    <w:p w:rsidR="00586C23" w:rsidRPr="00873F52" w:rsidRDefault="00586C23" w:rsidP="00586C23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873F52">
        <w:rPr>
          <w:rFonts w:ascii="Times New Roman" w:hAnsi="Times New Roman" w:cs="Times New Roman"/>
          <w:sz w:val="24"/>
          <w:szCs w:val="24"/>
        </w:rPr>
        <w:t xml:space="preserve"> местной администрации  МО г. Петергоф</w:t>
      </w:r>
    </w:p>
    <w:p w:rsidR="00586C23" w:rsidRDefault="00586C23" w:rsidP="00586C23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73F52">
        <w:rPr>
          <w:rFonts w:ascii="Times New Roman" w:hAnsi="Times New Roman" w:cs="Times New Roman"/>
        </w:rPr>
        <w:t xml:space="preserve">                                                                </w:t>
      </w:r>
      <w:r>
        <w:rPr>
          <w:rFonts w:ascii="Times New Roman" w:hAnsi="Times New Roman" w:cs="Times New Roman"/>
        </w:rPr>
        <w:t xml:space="preserve">   от </w:t>
      </w:r>
      <w:r w:rsidR="00643F60">
        <w:rPr>
          <w:rFonts w:ascii="Times New Roman" w:hAnsi="Times New Roman" w:cs="Times New Roman"/>
        </w:rPr>
        <w:t>20.12</w:t>
      </w:r>
      <w:r>
        <w:rPr>
          <w:rFonts w:ascii="Times New Roman" w:hAnsi="Times New Roman" w:cs="Times New Roman"/>
        </w:rPr>
        <w:t>. 201</w:t>
      </w:r>
      <w:r w:rsidR="0058058B">
        <w:rPr>
          <w:rFonts w:ascii="Times New Roman" w:hAnsi="Times New Roman" w:cs="Times New Roman"/>
        </w:rPr>
        <w:t>9</w:t>
      </w:r>
      <w:r w:rsidRPr="00873F52">
        <w:rPr>
          <w:rFonts w:ascii="Times New Roman" w:hAnsi="Times New Roman" w:cs="Times New Roman"/>
        </w:rPr>
        <w:t xml:space="preserve"> г. № </w:t>
      </w:r>
      <w:r w:rsidR="00643F60">
        <w:rPr>
          <w:rFonts w:ascii="Times New Roman" w:hAnsi="Times New Roman" w:cs="Times New Roman"/>
        </w:rPr>
        <w:t>176</w:t>
      </w:r>
      <w:r>
        <w:rPr>
          <w:u w:val="single"/>
        </w:rPr>
        <w:t xml:space="preserve">  </w:t>
      </w:r>
      <w:r>
        <w:t xml:space="preserve">                                                                                                                                                                                                 </w:t>
      </w:r>
    </w:p>
    <w:p w:rsidR="00586C23" w:rsidRPr="0088159A" w:rsidRDefault="00586C23" w:rsidP="00586C2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86C23" w:rsidRDefault="00586C23" w:rsidP="00586C23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Утверждено</w:t>
      </w:r>
    </w:p>
    <w:p w:rsidR="00586C23" w:rsidRDefault="00586C23" w:rsidP="00586C23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6E6206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лав</w:t>
      </w:r>
      <w:r w:rsidR="006E6206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МА МО </w:t>
      </w: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>етергоф</w:t>
      </w:r>
      <w:proofErr w:type="spellEnd"/>
    </w:p>
    <w:p w:rsidR="00586C23" w:rsidRDefault="00586C23" w:rsidP="00586C23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586C23" w:rsidRDefault="00586C23" w:rsidP="00586C23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_______________/Т.С. Егорова/</w:t>
      </w:r>
    </w:p>
    <w:p w:rsidR="00586C23" w:rsidRDefault="00586C23" w:rsidP="00586C23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586C23" w:rsidRDefault="00586C23" w:rsidP="00586C23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«___»_______________201__ г.</w:t>
      </w:r>
    </w:p>
    <w:p w:rsidR="00586C23" w:rsidRDefault="00586C23" w:rsidP="00586C2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86C23" w:rsidRDefault="00586C23" w:rsidP="00586C2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86C23" w:rsidRDefault="00586C23" w:rsidP="00586C23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ВЕДОМСТВЕННАЯ ЦЕЛЕВАЯ   ПРОГРАММА</w:t>
      </w:r>
    </w:p>
    <w:p w:rsidR="00586C23" w:rsidRPr="005409FC" w:rsidRDefault="00586C23" w:rsidP="00586C23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49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54946">
        <w:rPr>
          <w:rFonts w:ascii="Times New Roman" w:eastAsia="Calibri" w:hAnsi="Times New Roman"/>
          <w:b/>
          <w:sz w:val="24"/>
          <w:szCs w:val="24"/>
          <w:lang w:eastAsia="en-US"/>
        </w:rPr>
        <w:t>«</w:t>
      </w:r>
      <w:r w:rsidRPr="00654946">
        <w:rPr>
          <w:rFonts w:ascii="Times New Roman" w:hAnsi="Times New Roman"/>
          <w:b/>
          <w:sz w:val="24"/>
          <w:szCs w:val="24"/>
        </w:rPr>
        <w:t>Участие в реализации мер  по  профилактике дорожно-транспортного травматизма на территории  муниципального образования»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549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409FC">
        <w:rPr>
          <w:rFonts w:ascii="Times New Roman" w:hAnsi="Times New Roman" w:cs="Times New Roman"/>
          <w:b/>
          <w:sz w:val="24"/>
          <w:szCs w:val="24"/>
        </w:rPr>
        <w:t>на 20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5409FC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586C23" w:rsidRDefault="00586C23" w:rsidP="00586C23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</w:p>
    <w:p w:rsidR="00586C23" w:rsidRDefault="00586C23" w:rsidP="00586C23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Наименование вопроса местного значения, к которому относится программа:</w:t>
      </w:r>
    </w:p>
    <w:p w:rsidR="00586C23" w:rsidRPr="00AA09FF" w:rsidRDefault="00586C23" w:rsidP="00586C2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Times New Roman"/>
          <w:sz w:val="24"/>
          <w:szCs w:val="24"/>
        </w:rPr>
      </w:pPr>
      <w:r w:rsidRPr="00AA09FF">
        <w:rPr>
          <w:rFonts w:ascii="Times New Roman" w:hAnsi="Times New Roman"/>
          <w:sz w:val="24"/>
          <w:szCs w:val="24"/>
        </w:rPr>
        <w:t>Участие в реализации мер  по  профилактике дорожно-транспортного травматизма на территории  муниципального образования</w:t>
      </w:r>
      <w:r w:rsidR="00890B20" w:rsidRPr="00890B20">
        <w:rPr>
          <w:rFonts w:ascii="Times New Roman" w:hAnsi="Times New Roman" w:cs="Times New Roman"/>
          <w:bCs/>
          <w:sz w:val="24"/>
          <w:szCs w:val="24"/>
        </w:rPr>
        <w:t>, включая размещение, содержание и ремонт искусственных неровностей на внутриквартальных проездах</w:t>
      </w:r>
    </w:p>
    <w:p w:rsidR="00586C23" w:rsidRDefault="00586C23" w:rsidP="00586C23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D47BA">
        <w:rPr>
          <w:rFonts w:ascii="Times New Roman" w:hAnsi="Times New Roman" w:cs="Times New Roman"/>
          <w:b/>
          <w:sz w:val="24"/>
          <w:szCs w:val="24"/>
        </w:rPr>
        <w:t>Цели и задачи программы:</w:t>
      </w:r>
    </w:p>
    <w:p w:rsidR="00586C23" w:rsidRPr="00FC6FD0" w:rsidRDefault="00586C23" w:rsidP="00586C23">
      <w:pPr>
        <w:tabs>
          <w:tab w:val="left" w:pos="0"/>
        </w:tabs>
        <w:spacing w:after="0" w:line="240" w:lineRule="auto"/>
        <w:ind w:left="540" w:right="126"/>
        <w:rPr>
          <w:rFonts w:ascii="Times New Roman" w:hAnsi="Times New Roman"/>
          <w:sz w:val="24"/>
          <w:szCs w:val="24"/>
        </w:rPr>
      </w:pPr>
      <w:r w:rsidRPr="00FC6FD0">
        <w:rPr>
          <w:rFonts w:ascii="Times New Roman" w:hAnsi="Times New Roman"/>
          <w:sz w:val="24"/>
          <w:szCs w:val="24"/>
        </w:rPr>
        <w:t>- снижение уровня дорожно-транспортного травматизма, в том числе с участием несовершеннолетних;</w:t>
      </w:r>
    </w:p>
    <w:p w:rsidR="00586C23" w:rsidRDefault="00586C23" w:rsidP="00586C23">
      <w:pPr>
        <w:tabs>
          <w:tab w:val="left" w:pos="0"/>
        </w:tabs>
        <w:spacing w:after="0" w:line="240" w:lineRule="auto"/>
        <w:ind w:right="126"/>
        <w:rPr>
          <w:rFonts w:ascii="Times New Roman" w:hAnsi="Times New Roman"/>
          <w:sz w:val="24"/>
          <w:szCs w:val="24"/>
        </w:rPr>
      </w:pPr>
      <w:r w:rsidRPr="00FC6FD0">
        <w:rPr>
          <w:rFonts w:ascii="Times New Roman" w:hAnsi="Times New Roman"/>
          <w:sz w:val="24"/>
          <w:szCs w:val="24"/>
        </w:rPr>
        <w:t xml:space="preserve">          - воспитание у населения качеств, способствующих осознанному восприятию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86C23" w:rsidRPr="00FC6FD0" w:rsidRDefault="00586C23" w:rsidP="00586C23">
      <w:pPr>
        <w:tabs>
          <w:tab w:val="left" w:pos="0"/>
        </w:tabs>
        <w:spacing w:after="0" w:line="240" w:lineRule="auto"/>
        <w:ind w:right="1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FC6FD0">
        <w:rPr>
          <w:rFonts w:ascii="Times New Roman" w:hAnsi="Times New Roman"/>
          <w:sz w:val="24"/>
          <w:szCs w:val="24"/>
        </w:rPr>
        <w:t>окружающей дорожной обстановки, соблюдению правил дорожного движения;</w:t>
      </w:r>
    </w:p>
    <w:p w:rsidR="00586C23" w:rsidRPr="00FC6FD0" w:rsidRDefault="00586C23" w:rsidP="00890B20">
      <w:pPr>
        <w:spacing w:after="0" w:line="240" w:lineRule="auto"/>
        <w:ind w:left="567" w:right="126" w:hanging="567"/>
        <w:rPr>
          <w:rFonts w:ascii="Times New Roman" w:hAnsi="Times New Roman"/>
          <w:sz w:val="24"/>
          <w:szCs w:val="24"/>
        </w:rPr>
      </w:pPr>
      <w:r w:rsidRPr="00FC6FD0">
        <w:rPr>
          <w:rFonts w:ascii="Times New Roman" w:hAnsi="Times New Roman"/>
          <w:sz w:val="24"/>
          <w:szCs w:val="24"/>
        </w:rPr>
        <w:t xml:space="preserve">          - выработка у детей устойчивых навыков по выполнению требований  правил дорожного</w:t>
      </w:r>
      <w:r w:rsidR="00890B20">
        <w:rPr>
          <w:rFonts w:ascii="Times New Roman" w:hAnsi="Times New Roman"/>
          <w:sz w:val="24"/>
          <w:szCs w:val="24"/>
        </w:rPr>
        <w:t xml:space="preserve"> </w:t>
      </w:r>
      <w:r w:rsidRPr="00FC6FD0">
        <w:rPr>
          <w:rFonts w:ascii="Times New Roman" w:hAnsi="Times New Roman"/>
          <w:sz w:val="24"/>
          <w:szCs w:val="24"/>
        </w:rPr>
        <w:t xml:space="preserve">          движения;</w:t>
      </w:r>
    </w:p>
    <w:p w:rsidR="00586C23" w:rsidRPr="00FC6FD0" w:rsidRDefault="00586C23" w:rsidP="00890B20">
      <w:pPr>
        <w:spacing w:after="0" w:line="240" w:lineRule="auto"/>
        <w:ind w:left="567" w:right="126" w:hanging="567"/>
        <w:rPr>
          <w:rFonts w:ascii="Times New Roman" w:hAnsi="Times New Roman"/>
          <w:sz w:val="24"/>
          <w:szCs w:val="24"/>
        </w:rPr>
      </w:pPr>
      <w:r w:rsidRPr="00FC6FD0">
        <w:rPr>
          <w:rFonts w:ascii="Times New Roman" w:hAnsi="Times New Roman"/>
          <w:sz w:val="24"/>
          <w:szCs w:val="24"/>
        </w:rPr>
        <w:t xml:space="preserve">          - развитие способностей и навыков, позволяющих д</w:t>
      </w:r>
      <w:r w:rsidR="00890B20">
        <w:rPr>
          <w:rFonts w:ascii="Times New Roman" w:hAnsi="Times New Roman"/>
          <w:sz w:val="24"/>
          <w:szCs w:val="24"/>
        </w:rPr>
        <w:t>етям ориентироваться в дорожной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FC6FD0">
        <w:rPr>
          <w:rFonts w:ascii="Times New Roman" w:hAnsi="Times New Roman"/>
          <w:sz w:val="24"/>
          <w:szCs w:val="24"/>
        </w:rPr>
        <w:t>обстановке;</w:t>
      </w:r>
    </w:p>
    <w:p w:rsidR="00586C23" w:rsidRPr="00FC6FD0" w:rsidRDefault="00586C23" w:rsidP="00890B20">
      <w:pPr>
        <w:spacing w:after="0" w:line="240" w:lineRule="auto"/>
        <w:ind w:left="567" w:right="126" w:hanging="567"/>
        <w:rPr>
          <w:rFonts w:ascii="Times New Roman" w:hAnsi="Times New Roman"/>
          <w:sz w:val="24"/>
          <w:szCs w:val="24"/>
        </w:rPr>
      </w:pPr>
      <w:r w:rsidRPr="00FC6FD0">
        <w:rPr>
          <w:rFonts w:ascii="Times New Roman" w:hAnsi="Times New Roman"/>
          <w:sz w:val="24"/>
          <w:szCs w:val="24"/>
        </w:rPr>
        <w:t xml:space="preserve">          - формирование правильной и своевременной реакции на любую дорожную ситуацию и</w:t>
      </w:r>
      <w:r w:rsidR="00890B20">
        <w:rPr>
          <w:rFonts w:ascii="Times New Roman" w:hAnsi="Times New Roman"/>
          <w:sz w:val="24"/>
          <w:szCs w:val="24"/>
        </w:rPr>
        <w:t xml:space="preserve"> </w:t>
      </w:r>
      <w:r w:rsidRPr="00FC6FD0">
        <w:rPr>
          <w:rFonts w:ascii="Times New Roman" w:hAnsi="Times New Roman"/>
          <w:sz w:val="24"/>
          <w:szCs w:val="24"/>
        </w:rPr>
        <w:t xml:space="preserve">          самостоятельного принятия адекватных решений;</w:t>
      </w:r>
    </w:p>
    <w:p w:rsidR="00586C23" w:rsidRDefault="00586C23" w:rsidP="00890B20">
      <w:pPr>
        <w:tabs>
          <w:tab w:val="left" w:pos="134"/>
        </w:tabs>
        <w:spacing w:after="0" w:line="240" w:lineRule="auto"/>
        <w:ind w:left="567" w:right="126" w:hanging="567"/>
        <w:rPr>
          <w:rFonts w:ascii="Times New Roman" w:hAnsi="Times New Roman"/>
          <w:sz w:val="24"/>
          <w:szCs w:val="24"/>
        </w:rPr>
      </w:pPr>
      <w:r w:rsidRPr="00FC6FD0">
        <w:rPr>
          <w:rFonts w:ascii="Times New Roman" w:hAnsi="Times New Roman"/>
          <w:sz w:val="24"/>
          <w:szCs w:val="24"/>
        </w:rPr>
        <w:t xml:space="preserve">          - информирование населения по вопросам профилактики дорожно-транспортного </w:t>
      </w:r>
    </w:p>
    <w:p w:rsidR="00586C23" w:rsidRPr="00FC6FD0" w:rsidRDefault="00586C23" w:rsidP="00890B20">
      <w:pPr>
        <w:tabs>
          <w:tab w:val="left" w:pos="134"/>
        </w:tabs>
        <w:spacing w:after="0" w:line="240" w:lineRule="auto"/>
        <w:ind w:left="567" w:right="126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FC6FD0">
        <w:rPr>
          <w:rFonts w:ascii="Times New Roman" w:hAnsi="Times New Roman"/>
          <w:sz w:val="24"/>
          <w:szCs w:val="24"/>
        </w:rPr>
        <w:t>травматизма;</w:t>
      </w:r>
    </w:p>
    <w:p w:rsidR="00586C23" w:rsidRDefault="00586C23" w:rsidP="00890B20">
      <w:pPr>
        <w:tabs>
          <w:tab w:val="left" w:pos="134"/>
        </w:tabs>
        <w:spacing w:after="0" w:line="240" w:lineRule="auto"/>
        <w:ind w:left="567" w:right="126" w:hanging="567"/>
        <w:rPr>
          <w:rFonts w:ascii="Times New Roman" w:hAnsi="Times New Roman"/>
          <w:sz w:val="24"/>
          <w:szCs w:val="24"/>
        </w:rPr>
      </w:pPr>
      <w:r w:rsidRPr="00FC6FD0">
        <w:rPr>
          <w:rFonts w:ascii="Times New Roman" w:hAnsi="Times New Roman"/>
          <w:sz w:val="24"/>
          <w:szCs w:val="24"/>
        </w:rPr>
        <w:t xml:space="preserve">          - реализация мероприятий, направленных на пропаганду необходимости соблюдения </w:t>
      </w:r>
    </w:p>
    <w:p w:rsidR="00586C23" w:rsidRPr="00FC6FD0" w:rsidRDefault="00586C23" w:rsidP="00890B20">
      <w:pPr>
        <w:tabs>
          <w:tab w:val="left" w:pos="134"/>
        </w:tabs>
        <w:spacing w:after="0" w:line="240" w:lineRule="auto"/>
        <w:ind w:left="567" w:right="126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FC6FD0">
        <w:rPr>
          <w:rFonts w:ascii="Times New Roman" w:hAnsi="Times New Roman"/>
          <w:sz w:val="24"/>
          <w:szCs w:val="24"/>
        </w:rPr>
        <w:t>правил дорожного движения в повседневной жизни;</w:t>
      </w:r>
    </w:p>
    <w:p w:rsidR="00586C23" w:rsidRDefault="00586C23" w:rsidP="00890B20">
      <w:pPr>
        <w:spacing w:after="0" w:line="240" w:lineRule="auto"/>
        <w:ind w:left="567" w:right="126" w:hanging="567"/>
        <w:rPr>
          <w:rFonts w:ascii="Times New Roman" w:hAnsi="Times New Roman"/>
          <w:sz w:val="24"/>
          <w:szCs w:val="24"/>
        </w:rPr>
      </w:pPr>
      <w:r w:rsidRPr="00FC6FD0">
        <w:rPr>
          <w:rFonts w:ascii="Times New Roman" w:hAnsi="Times New Roman"/>
          <w:sz w:val="24"/>
          <w:szCs w:val="24"/>
        </w:rPr>
        <w:t xml:space="preserve">          - ведение разъяснительной работы среди несовершеннолетних, направленной  на          исполнение законодательства в области </w:t>
      </w:r>
      <w:r>
        <w:rPr>
          <w:rFonts w:ascii="Times New Roman" w:hAnsi="Times New Roman"/>
          <w:sz w:val="24"/>
          <w:szCs w:val="24"/>
        </w:rPr>
        <w:t>соблюдения</w:t>
      </w:r>
      <w:r w:rsidRPr="00FC6FD0">
        <w:rPr>
          <w:rFonts w:ascii="Times New Roman" w:hAnsi="Times New Roman"/>
          <w:sz w:val="24"/>
          <w:szCs w:val="24"/>
        </w:rPr>
        <w:t xml:space="preserve"> безопасности дорожного движения</w:t>
      </w:r>
    </w:p>
    <w:p w:rsidR="00586C23" w:rsidRPr="00AA09FF" w:rsidRDefault="00586C23" w:rsidP="00586C23">
      <w:pPr>
        <w:widowControl w:val="0"/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b/>
          <w:sz w:val="24"/>
          <w:szCs w:val="24"/>
        </w:rPr>
      </w:pPr>
      <w:r w:rsidRPr="00AA09FF">
        <w:rPr>
          <w:rFonts w:ascii="Times New Roman" w:hAnsi="Times New Roman" w:cs="Times New Roman"/>
          <w:sz w:val="24"/>
          <w:szCs w:val="24"/>
        </w:rPr>
        <w:t>-  создание благоприятных условий для проживания и отдыха жителей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86C23" w:rsidRPr="00FC6FD0" w:rsidRDefault="00586C23" w:rsidP="00586C23">
      <w:pPr>
        <w:spacing w:after="0" w:line="240" w:lineRule="auto"/>
        <w:ind w:left="567" w:right="126" w:hanging="567"/>
        <w:rPr>
          <w:rFonts w:ascii="Times New Roman" w:hAnsi="Times New Roman"/>
          <w:sz w:val="24"/>
          <w:szCs w:val="24"/>
        </w:rPr>
      </w:pPr>
    </w:p>
    <w:p w:rsidR="00586C23" w:rsidRDefault="00586C23" w:rsidP="00586C23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Заказчик программы (ответственный исполнитель):</w:t>
      </w:r>
    </w:p>
    <w:p w:rsidR="00586C23" w:rsidRPr="0032588D" w:rsidRDefault="00586C23" w:rsidP="00586C2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32588D">
        <w:rPr>
          <w:rFonts w:ascii="Times New Roman" w:hAnsi="Times New Roman" w:cs="Times New Roman"/>
          <w:sz w:val="24"/>
          <w:szCs w:val="24"/>
        </w:rPr>
        <w:t>Местная администрация муниципального образования  город  Петергоф (административно-хозяйственный отдел</w:t>
      </w:r>
      <w:r w:rsidR="006E6206">
        <w:rPr>
          <w:rFonts w:ascii="Times New Roman" w:hAnsi="Times New Roman" w:cs="Times New Roman"/>
          <w:sz w:val="24"/>
          <w:szCs w:val="24"/>
        </w:rPr>
        <w:t>, отдел городского хозяйства</w:t>
      </w:r>
      <w:r w:rsidRPr="0032588D">
        <w:rPr>
          <w:rFonts w:ascii="Times New Roman" w:hAnsi="Times New Roman" w:cs="Times New Roman"/>
          <w:sz w:val="24"/>
          <w:szCs w:val="24"/>
        </w:rPr>
        <w:t>).</w:t>
      </w:r>
    </w:p>
    <w:p w:rsidR="00586C23" w:rsidRDefault="00586C23" w:rsidP="00586C23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/>
          <w:sz w:val="24"/>
          <w:szCs w:val="24"/>
        </w:rPr>
      </w:pPr>
    </w:p>
    <w:p w:rsidR="00586C23" w:rsidRDefault="003627FF" w:rsidP="00586C23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586C23" w:rsidRPr="00F1534F">
        <w:rPr>
          <w:rFonts w:ascii="Times New Roman" w:hAnsi="Times New Roman" w:cs="Times New Roman"/>
          <w:b/>
          <w:sz w:val="24"/>
          <w:szCs w:val="24"/>
        </w:rPr>
        <w:t xml:space="preserve">. Ожидаемые конечные результаты реализации </w:t>
      </w:r>
      <w:r w:rsidR="00586C23">
        <w:rPr>
          <w:rFonts w:ascii="Times New Roman" w:hAnsi="Times New Roman" w:cs="Times New Roman"/>
          <w:b/>
          <w:sz w:val="24"/>
          <w:szCs w:val="24"/>
        </w:rPr>
        <w:t>целевой</w:t>
      </w:r>
      <w:r w:rsidR="00586C23" w:rsidRPr="00F1534F">
        <w:rPr>
          <w:rFonts w:ascii="Times New Roman" w:hAnsi="Times New Roman" w:cs="Times New Roman"/>
          <w:b/>
          <w:sz w:val="24"/>
          <w:szCs w:val="24"/>
        </w:rPr>
        <w:t xml:space="preserve"> программы: </w:t>
      </w:r>
    </w:p>
    <w:p w:rsidR="00586C23" w:rsidRPr="00444927" w:rsidRDefault="00586C23" w:rsidP="00586C23">
      <w:pPr>
        <w:pStyle w:val="ConsPlusNonformat"/>
        <w:widowControl/>
        <w:ind w:left="567"/>
        <w:jc w:val="both"/>
        <w:rPr>
          <w:rFonts w:ascii="Times New Roman" w:hAnsi="Times New Roman"/>
          <w:sz w:val="24"/>
          <w:szCs w:val="24"/>
        </w:rPr>
      </w:pPr>
      <w:r w:rsidRPr="00444927">
        <w:rPr>
          <w:rFonts w:ascii="Times New Roman" w:hAnsi="Times New Roman"/>
          <w:sz w:val="24"/>
          <w:szCs w:val="24"/>
        </w:rPr>
        <w:t xml:space="preserve">1. </w:t>
      </w:r>
      <w:r w:rsidR="00890B20">
        <w:rPr>
          <w:rFonts w:ascii="Times New Roman" w:hAnsi="Times New Roman"/>
          <w:sz w:val="24"/>
          <w:szCs w:val="24"/>
        </w:rPr>
        <w:t>Организация</w:t>
      </w:r>
      <w:r w:rsidRPr="00444927">
        <w:rPr>
          <w:rFonts w:ascii="Times New Roman" w:hAnsi="Times New Roman"/>
          <w:sz w:val="24"/>
          <w:szCs w:val="24"/>
        </w:rPr>
        <w:t xml:space="preserve"> подписки на печатное издание «Добрая дорога детства» в количестве: </w:t>
      </w:r>
      <w:r w:rsidR="00890B20">
        <w:rPr>
          <w:rFonts w:ascii="Times New Roman" w:hAnsi="Times New Roman"/>
          <w:sz w:val="24"/>
          <w:szCs w:val="24"/>
        </w:rPr>
        <w:t>132 экземпляра</w:t>
      </w:r>
      <w:r>
        <w:rPr>
          <w:rFonts w:ascii="Times New Roman" w:hAnsi="Times New Roman"/>
          <w:sz w:val="24"/>
          <w:szCs w:val="24"/>
        </w:rPr>
        <w:t>. Ежемесячно  одиннадцать экземпляров газеты распространяются среди детей и подростков, проживающих на территории МО город Петергоф - охват детей и подростков не менее 4 000 человек</w:t>
      </w:r>
      <w:r w:rsidRPr="00444927">
        <w:rPr>
          <w:rFonts w:ascii="Times New Roman" w:hAnsi="Times New Roman"/>
          <w:sz w:val="24"/>
          <w:szCs w:val="24"/>
        </w:rPr>
        <w:t xml:space="preserve">;                                                                                          </w:t>
      </w:r>
    </w:p>
    <w:p w:rsidR="00586C23" w:rsidRDefault="00586C23" w:rsidP="00586C23">
      <w:pPr>
        <w:pStyle w:val="ConsPlusNonformat"/>
        <w:widowControl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</w:t>
      </w:r>
      <w:r w:rsidRPr="00444927">
        <w:rPr>
          <w:rFonts w:ascii="Times New Roman" w:hAnsi="Times New Roman" w:cs="Times New Roman"/>
          <w:sz w:val="24"/>
          <w:szCs w:val="24"/>
        </w:rPr>
        <w:t xml:space="preserve">. Издание </w:t>
      </w:r>
      <w:proofErr w:type="spellStart"/>
      <w:r w:rsidRPr="00444927">
        <w:rPr>
          <w:rFonts w:ascii="Times New Roman" w:hAnsi="Times New Roman" w:cs="Times New Roman"/>
          <w:sz w:val="24"/>
          <w:szCs w:val="24"/>
        </w:rPr>
        <w:t>евробуклета</w:t>
      </w:r>
      <w:proofErr w:type="spellEnd"/>
      <w:r w:rsidRPr="00444927">
        <w:rPr>
          <w:rFonts w:ascii="Times New Roman" w:hAnsi="Times New Roman" w:cs="Times New Roman"/>
          <w:sz w:val="24"/>
          <w:szCs w:val="24"/>
        </w:rPr>
        <w:t xml:space="preserve">  с информацией по профилактике безопасности дорожного движения для жителей муниципального образования город Петергоф в количестве: 1000 (одна тысяча) шт</w:t>
      </w:r>
      <w:r>
        <w:rPr>
          <w:rFonts w:ascii="Times New Roman" w:hAnsi="Times New Roman" w:cs="Times New Roman"/>
          <w:sz w:val="24"/>
          <w:szCs w:val="24"/>
        </w:rPr>
        <w:t>ук</w:t>
      </w:r>
      <w:r w:rsidRPr="00444927">
        <w:rPr>
          <w:rFonts w:ascii="Times New Roman" w:hAnsi="Times New Roman" w:cs="Times New Roman"/>
          <w:sz w:val="24"/>
          <w:szCs w:val="24"/>
        </w:rPr>
        <w:t>;</w:t>
      </w:r>
      <w:r w:rsidRPr="00444927">
        <w:rPr>
          <w:rFonts w:ascii="Times New Roman" w:hAnsi="Times New Roman"/>
          <w:sz w:val="24"/>
          <w:szCs w:val="24"/>
        </w:rPr>
        <w:t xml:space="preserve">  </w:t>
      </w:r>
    </w:p>
    <w:p w:rsidR="00586C23" w:rsidRPr="00444927" w:rsidRDefault="00586C23" w:rsidP="00586C23">
      <w:pPr>
        <w:pStyle w:val="ConsPlusNonformat"/>
        <w:widowControl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Размещение, содержание и ремонт искусственных неровностей на внутриквартальных проездах - 55,0 погонных метров.</w:t>
      </w:r>
      <w:r w:rsidRPr="00444927">
        <w:rPr>
          <w:rFonts w:ascii="Times New Roman" w:hAnsi="Times New Roman"/>
          <w:sz w:val="24"/>
          <w:szCs w:val="24"/>
        </w:rPr>
        <w:t xml:space="preserve">    </w:t>
      </w:r>
    </w:p>
    <w:p w:rsidR="00586C23" w:rsidRPr="00444927" w:rsidRDefault="00586C23" w:rsidP="00586C23">
      <w:pPr>
        <w:ind w:left="567" w:right="-5"/>
        <w:rPr>
          <w:rFonts w:ascii="Times New Roman" w:hAnsi="Times New Roman" w:cs="Times New Roman"/>
          <w:sz w:val="24"/>
          <w:szCs w:val="24"/>
        </w:rPr>
      </w:pPr>
    </w:p>
    <w:p w:rsidR="00586C23" w:rsidRDefault="003627FF" w:rsidP="00586C23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586C23">
        <w:rPr>
          <w:rFonts w:ascii="Times New Roman" w:hAnsi="Times New Roman" w:cs="Times New Roman"/>
          <w:b/>
          <w:sz w:val="24"/>
          <w:szCs w:val="24"/>
        </w:rPr>
        <w:t>.</w:t>
      </w:r>
      <w:r w:rsidR="00586C23" w:rsidRPr="00F1534F">
        <w:rPr>
          <w:rFonts w:ascii="Times New Roman" w:hAnsi="Times New Roman" w:cs="Times New Roman"/>
          <w:b/>
          <w:sz w:val="24"/>
          <w:szCs w:val="24"/>
        </w:rPr>
        <w:t xml:space="preserve"> Сроки реализации </w:t>
      </w:r>
      <w:r w:rsidR="00586C23">
        <w:rPr>
          <w:rFonts w:ascii="Times New Roman" w:hAnsi="Times New Roman" w:cs="Times New Roman"/>
          <w:b/>
          <w:sz w:val="24"/>
          <w:szCs w:val="24"/>
        </w:rPr>
        <w:t>ведомственной целевой</w:t>
      </w:r>
      <w:r w:rsidR="00586C23" w:rsidRPr="00F1534F">
        <w:rPr>
          <w:rFonts w:ascii="Times New Roman" w:hAnsi="Times New Roman" w:cs="Times New Roman"/>
          <w:b/>
          <w:sz w:val="24"/>
          <w:szCs w:val="24"/>
        </w:rPr>
        <w:t xml:space="preserve"> программы: </w:t>
      </w:r>
    </w:p>
    <w:p w:rsidR="00586C23" w:rsidRDefault="00890B20" w:rsidP="00586C23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2-4</w:t>
      </w:r>
      <w:r w:rsidR="00586C23" w:rsidRPr="005A2F6F">
        <w:rPr>
          <w:rFonts w:ascii="Times New Roman" w:eastAsia="Calibri" w:hAnsi="Times New Roman"/>
        </w:rPr>
        <w:t xml:space="preserve"> </w:t>
      </w:r>
      <w:r w:rsidR="00586C23">
        <w:rPr>
          <w:rFonts w:ascii="Times New Roman" w:eastAsia="Calibri" w:hAnsi="Times New Roman"/>
        </w:rPr>
        <w:t>квартал  2020</w:t>
      </w:r>
      <w:r w:rsidR="00586C23" w:rsidRPr="00E66BFD">
        <w:rPr>
          <w:rFonts w:ascii="Times New Roman" w:eastAsia="Calibri" w:hAnsi="Times New Roman"/>
        </w:rPr>
        <w:t xml:space="preserve">  года</w:t>
      </w:r>
      <w:r w:rsidR="00586C23">
        <w:rPr>
          <w:rFonts w:ascii="Times New Roman" w:eastAsia="Calibri" w:hAnsi="Times New Roman"/>
        </w:rPr>
        <w:t>.</w:t>
      </w:r>
    </w:p>
    <w:p w:rsidR="00586C23" w:rsidRDefault="00586C23" w:rsidP="00586C23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Calibri" w:hAnsi="Times New Roman"/>
        </w:rPr>
      </w:pPr>
    </w:p>
    <w:p w:rsidR="00586C23" w:rsidRPr="00873F52" w:rsidRDefault="00586C23" w:rsidP="00586C23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Calibri" w:hAnsi="Times New Roman"/>
        </w:rPr>
      </w:pPr>
    </w:p>
    <w:p w:rsidR="00586C23" w:rsidRDefault="003627FF" w:rsidP="00586C23">
      <w:pPr>
        <w:pStyle w:val="ConsPlusNonformat"/>
        <w:widowControl/>
        <w:ind w:left="567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586C23">
        <w:rPr>
          <w:rFonts w:ascii="Times New Roman" w:hAnsi="Times New Roman" w:cs="Times New Roman"/>
          <w:b/>
          <w:bCs/>
          <w:sz w:val="24"/>
          <w:szCs w:val="24"/>
        </w:rPr>
        <w:t>. Перечень мероприятий ведомственной  целевой программы, ожидаемые конечные результаты реализации и необходимый объём финансирования:</w:t>
      </w:r>
    </w:p>
    <w:p w:rsidR="00586C23" w:rsidRDefault="00586C23" w:rsidP="00586C23">
      <w:pPr>
        <w:pStyle w:val="ConsPlusNonformat"/>
        <w:widowControl/>
        <w:ind w:left="567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4"/>
        <w:tblW w:w="0" w:type="auto"/>
        <w:tblInd w:w="567" w:type="dxa"/>
        <w:tblLayout w:type="fixed"/>
        <w:tblLook w:val="04A0" w:firstRow="1" w:lastRow="0" w:firstColumn="1" w:lastColumn="0" w:noHBand="0" w:noVBand="1"/>
      </w:tblPr>
      <w:tblGrid>
        <w:gridCol w:w="540"/>
        <w:gridCol w:w="2262"/>
        <w:gridCol w:w="1397"/>
        <w:gridCol w:w="1587"/>
        <w:gridCol w:w="1701"/>
        <w:gridCol w:w="1984"/>
      </w:tblGrid>
      <w:tr w:rsidR="00586C23" w:rsidTr="0093198E">
        <w:trPr>
          <w:trHeight w:val="276"/>
        </w:trPr>
        <w:tc>
          <w:tcPr>
            <w:tcW w:w="540" w:type="dxa"/>
            <w:vMerge w:val="restart"/>
          </w:tcPr>
          <w:p w:rsidR="00586C23" w:rsidRDefault="00586C23" w:rsidP="0093198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62" w:type="dxa"/>
            <w:vMerge w:val="restart"/>
          </w:tcPr>
          <w:p w:rsidR="00586C23" w:rsidRDefault="00586C23" w:rsidP="0093198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984" w:type="dxa"/>
            <w:gridSpan w:val="2"/>
          </w:tcPr>
          <w:p w:rsidR="00586C23" w:rsidRDefault="00586C23" w:rsidP="0093198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</w:t>
            </w:r>
          </w:p>
        </w:tc>
        <w:tc>
          <w:tcPr>
            <w:tcW w:w="1701" w:type="dxa"/>
            <w:vMerge w:val="restart"/>
          </w:tcPr>
          <w:p w:rsidR="00586C23" w:rsidRDefault="00586C23" w:rsidP="0093198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  <w:p w:rsidR="00890B20" w:rsidRDefault="00890B20" w:rsidP="0093198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  <w:p w:rsidR="00586C23" w:rsidRDefault="00586C23" w:rsidP="0093198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586C23" w:rsidRDefault="00586C23" w:rsidP="0093198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Необходимый  объем финансирования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586C23" w:rsidTr="0093198E">
        <w:trPr>
          <w:trHeight w:val="276"/>
        </w:trPr>
        <w:tc>
          <w:tcPr>
            <w:tcW w:w="540" w:type="dxa"/>
            <w:vMerge/>
          </w:tcPr>
          <w:p w:rsidR="00586C23" w:rsidRDefault="00586C23" w:rsidP="0093198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vMerge/>
          </w:tcPr>
          <w:p w:rsidR="00586C23" w:rsidRDefault="00586C23" w:rsidP="0093198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586C23" w:rsidRDefault="00586C23" w:rsidP="0093198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Единца измерения</w:t>
            </w:r>
          </w:p>
        </w:tc>
        <w:tc>
          <w:tcPr>
            <w:tcW w:w="1587" w:type="dxa"/>
          </w:tcPr>
          <w:p w:rsidR="00586C23" w:rsidRDefault="00586C23" w:rsidP="0093198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701" w:type="dxa"/>
            <w:vMerge/>
          </w:tcPr>
          <w:p w:rsidR="00586C23" w:rsidRDefault="00586C23" w:rsidP="0093198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86C23" w:rsidRDefault="00586C23" w:rsidP="0093198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C23" w:rsidTr="0093198E">
        <w:trPr>
          <w:trHeight w:val="276"/>
        </w:trPr>
        <w:tc>
          <w:tcPr>
            <w:tcW w:w="540" w:type="dxa"/>
          </w:tcPr>
          <w:p w:rsidR="00586C23" w:rsidRDefault="00586C23" w:rsidP="0093198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2" w:type="dxa"/>
          </w:tcPr>
          <w:p w:rsidR="00586C23" w:rsidRDefault="00586C23" w:rsidP="0093198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Подписка на газету «Добрая дорога детства»</w:t>
            </w:r>
          </w:p>
        </w:tc>
        <w:tc>
          <w:tcPr>
            <w:tcW w:w="1397" w:type="dxa"/>
          </w:tcPr>
          <w:p w:rsidR="00586C23" w:rsidRDefault="00A45EAD" w:rsidP="0093198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экз.</w:t>
            </w:r>
          </w:p>
          <w:p w:rsidR="00586C23" w:rsidRDefault="00586C23" w:rsidP="0093198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587" w:type="dxa"/>
          </w:tcPr>
          <w:p w:rsidR="00586C23" w:rsidRDefault="00A45EAD" w:rsidP="0093198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86C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86C23" w:rsidRDefault="00586C23" w:rsidP="0093198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  <w:tc>
          <w:tcPr>
            <w:tcW w:w="1701" w:type="dxa"/>
          </w:tcPr>
          <w:p w:rsidR="00586C23" w:rsidRDefault="00586C23" w:rsidP="0093198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C23" w:rsidRDefault="00890B20" w:rsidP="0093198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  <w:r w:rsidR="00586C23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1984" w:type="dxa"/>
          </w:tcPr>
          <w:p w:rsidR="00586C23" w:rsidRDefault="00586C23" w:rsidP="0093198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16,9</w:t>
            </w:r>
          </w:p>
        </w:tc>
      </w:tr>
      <w:tr w:rsidR="00586C23" w:rsidTr="0093198E">
        <w:trPr>
          <w:trHeight w:val="276"/>
        </w:trPr>
        <w:tc>
          <w:tcPr>
            <w:tcW w:w="540" w:type="dxa"/>
          </w:tcPr>
          <w:p w:rsidR="00586C23" w:rsidRDefault="00586C23" w:rsidP="0093198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2" w:type="dxa"/>
          </w:tcPr>
          <w:p w:rsidR="00586C23" w:rsidRDefault="00586C23" w:rsidP="0093198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Издание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евробуклета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информацией по профилактике безопасности движения</w:t>
            </w:r>
          </w:p>
        </w:tc>
        <w:tc>
          <w:tcPr>
            <w:tcW w:w="1397" w:type="dxa"/>
          </w:tcPr>
          <w:p w:rsidR="00586C23" w:rsidRDefault="00586C23" w:rsidP="0093198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C23" w:rsidRDefault="00586C23" w:rsidP="0093198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C23" w:rsidRDefault="00586C23" w:rsidP="0093198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587" w:type="dxa"/>
          </w:tcPr>
          <w:p w:rsidR="00586C23" w:rsidRDefault="00586C23" w:rsidP="0093198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C23" w:rsidRDefault="00586C23" w:rsidP="0093198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C23" w:rsidRDefault="00586C23" w:rsidP="0093198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701" w:type="dxa"/>
          </w:tcPr>
          <w:p w:rsidR="00586C23" w:rsidRDefault="00586C23" w:rsidP="0093198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C23" w:rsidRDefault="00586C23" w:rsidP="0093198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C23" w:rsidRDefault="00586C23" w:rsidP="0093198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</w:tc>
        <w:tc>
          <w:tcPr>
            <w:tcW w:w="1984" w:type="dxa"/>
          </w:tcPr>
          <w:p w:rsidR="00586C23" w:rsidRDefault="00586C23" w:rsidP="0093198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C23" w:rsidRDefault="00586C23" w:rsidP="0093198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C23" w:rsidRDefault="00586C23" w:rsidP="0093198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</w:tr>
      <w:tr w:rsidR="00586C23" w:rsidTr="0093198E">
        <w:trPr>
          <w:trHeight w:val="276"/>
        </w:trPr>
        <w:tc>
          <w:tcPr>
            <w:tcW w:w="540" w:type="dxa"/>
          </w:tcPr>
          <w:p w:rsidR="00586C23" w:rsidRDefault="00586C23" w:rsidP="0093198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2" w:type="dxa"/>
          </w:tcPr>
          <w:p w:rsidR="00586C23" w:rsidRDefault="00586C23" w:rsidP="0093198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Размещение, содержание и ремонт искусственных неровностей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внутридворовых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проездах</w:t>
            </w:r>
          </w:p>
        </w:tc>
        <w:tc>
          <w:tcPr>
            <w:tcW w:w="1397" w:type="dxa"/>
          </w:tcPr>
          <w:p w:rsidR="00586C23" w:rsidRDefault="00586C23" w:rsidP="0093198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C23" w:rsidRDefault="00586C23" w:rsidP="0093198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C23" w:rsidRDefault="00586C23" w:rsidP="0093198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587" w:type="dxa"/>
          </w:tcPr>
          <w:p w:rsidR="00586C23" w:rsidRDefault="00586C23" w:rsidP="0093198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C23" w:rsidRDefault="00586C23" w:rsidP="0093198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C23" w:rsidRDefault="00586C23" w:rsidP="0093198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1701" w:type="dxa"/>
          </w:tcPr>
          <w:p w:rsidR="00586C23" w:rsidRDefault="00586C23" w:rsidP="0093198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C23" w:rsidRDefault="00586C23" w:rsidP="0093198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C23" w:rsidRDefault="00586C23" w:rsidP="0093198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1 - 4 квартал</w:t>
            </w:r>
          </w:p>
        </w:tc>
        <w:tc>
          <w:tcPr>
            <w:tcW w:w="1984" w:type="dxa"/>
          </w:tcPr>
          <w:p w:rsidR="00586C23" w:rsidRDefault="00586C23" w:rsidP="0093198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C23" w:rsidRDefault="00586C23" w:rsidP="0093198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C23" w:rsidRDefault="00586C23" w:rsidP="0093198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235,5</w:t>
            </w:r>
          </w:p>
        </w:tc>
      </w:tr>
      <w:tr w:rsidR="00586C23" w:rsidTr="0093198E">
        <w:trPr>
          <w:trHeight w:val="276"/>
        </w:trPr>
        <w:tc>
          <w:tcPr>
            <w:tcW w:w="540" w:type="dxa"/>
          </w:tcPr>
          <w:p w:rsidR="00586C23" w:rsidRDefault="00586C23" w:rsidP="0093198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586C23" w:rsidRDefault="00586C23" w:rsidP="0093198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397" w:type="dxa"/>
          </w:tcPr>
          <w:p w:rsidR="00586C23" w:rsidRDefault="00586C23" w:rsidP="0093198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586C23" w:rsidRDefault="00586C23" w:rsidP="0093198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86C23" w:rsidRDefault="00586C23" w:rsidP="0093198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86C23" w:rsidRDefault="00586C23" w:rsidP="0093198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270,4</w:t>
            </w:r>
          </w:p>
        </w:tc>
      </w:tr>
    </w:tbl>
    <w:p w:rsidR="00586C23" w:rsidRDefault="00586C23" w:rsidP="00586C23">
      <w:pPr>
        <w:tabs>
          <w:tab w:val="left" w:pos="1770"/>
        </w:tabs>
        <w:rPr>
          <w:lang w:eastAsia="ru-RU"/>
        </w:rPr>
      </w:pPr>
    </w:p>
    <w:p w:rsidR="00D955D4" w:rsidRDefault="00D955D4" w:rsidP="00586C2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955D4" w:rsidRDefault="00D955D4" w:rsidP="00586C2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955D4" w:rsidRDefault="00D955D4" w:rsidP="00586C2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955D4" w:rsidRDefault="00D955D4" w:rsidP="00586C2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955D4" w:rsidRDefault="00D955D4" w:rsidP="00586C2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955D4" w:rsidRDefault="00D955D4" w:rsidP="00586C2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955D4" w:rsidRDefault="00D955D4" w:rsidP="00586C2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955D4" w:rsidRDefault="00D955D4" w:rsidP="00586C2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955D4" w:rsidRDefault="00D955D4" w:rsidP="00586C2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955D4" w:rsidRDefault="00D955D4" w:rsidP="00586C2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955D4" w:rsidRDefault="00D955D4" w:rsidP="00586C2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955D4" w:rsidRDefault="00D955D4" w:rsidP="00586C2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955D4" w:rsidRDefault="00D955D4" w:rsidP="00586C2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45EAD" w:rsidRDefault="00A45EAD" w:rsidP="00586C2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45EAD" w:rsidRDefault="00A45EAD" w:rsidP="00586C2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45EAD" w:rsidRDefault="00A45EAD" w:rsidP="00586C2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45EAD" w:rsidRDefault="00A45EAD" w:rsidP="00586C2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45EAD" w:rsidSect="00890B20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CD29CA"/>
    <w:multiLevelType w:val="hybridMultilevel"/>
    <w:tmpl w:val="C7B862F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64D5214"/>
    <w:multiLevelType w:val="hybridMultilevel"/>
    <w:tmpl w:val="7B3406FA"/>
    <w:lvl w:ilvl="0" w:tplc="CCD6E7F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647"/>
    <w:rsid w:val="00023647"/>
    <w:rsid w:val="002A5283"/>
    <w:rsid w:val="002B45AA"/>
    <w:rsid w:val="00316277"/>
    <w:rsid w:val="003627FF"/>
    <w:rsid w:val="004256F2"/>
    <w:rsid w:val="00571270"/>
    <w:rsid w:val="0058058B"/>
    <w:rsid w:val="00586C23"/>
    <w:rsid w:val="005F5FF8"/>
    <w:rsid w:val="00643F60"/>
    <w:rsid w:val="006E6206"/>
    <w:rsid w:val="00890B20"/>
    <w:rsid w:val="00924A22"/>
    <w:rsid w:val="00A45EAD"/>
    <w:rsid w:val="00B9163A"/>
    <w:rsid w:val="00C801C5"/>
    <w:rsid w:val="00D955D4"/>
    <w:rsid w:val="00E30998"/>
    <w:rsid w:val="00F33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C23"/>
  </w:style>
  <w:style w:type="paragraph" w:styleId="1">
    <w:name w:val="heading 1"/>
    <w:basedOn w:val="a"/>
    <w:next w:val="a"/>
    <w:link w:val="10"/>
    <w:uiPriority w:val="99"/>
    <w:qFormat/>
    <w:rsid w:val="00586C23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586C23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86C23"/>
    <w:rPr>
      <w:rFonts w:ascii="Arial" w:eastAsia="Times New Roman" w:hAnsi="Arial" w:cs="Arial"/>
      <w:b/>
      <w:bCs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586C2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86C2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86C23"/>
    <w:pPr>
      <w:ind w:left="720"/>
      <w:contextualSpacing/>
    </w:pPr>
  </w:style>
  <w:style w:type="table" w:styleId="a4">
    <w:name w:val="Table Grid"/>
    <w:basedOn w:val="a1"/>
    <w:uiPriority w:val="99"/>
    <w:rsid w:val="00586C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qFormat/>
    <w:rsid w:val="00586C23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586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86C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C23"/>
  </w:style>
  <w:style w:type="paragraph" w:styleId="1">
    <w:name w:val="heading 1"/>
    <w:basedOn w:val="a"/>
    <w:next w:val="a"/>
    <w:link w:val="10"/>
    <w:uiPriority w:val="99"/>
    <w:qFormat/>
    <w:rsid w:val="00586C23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586C23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86C23"/>
    <w:rPr>
      <w:rFonts w:ascii="Arial" w:eastAsia="Times New Roman" w:hAnsi="Arial" w:cs="Arial"/>
      <w:b/>
      <w:bCs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586C2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86C2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86C23"/>
    <w:pPr>
      <w:ind w:left="720"/>
      <w:contextualSpacing/>
    </w:pPr>
  </w:style>
  <w:style w:type="table" w:styleId="a4">
    <w:name w:val="Table Grid"/>
    <w:basedOn w:val="a1"/>
    <w:uiPriority w:val="99"/>
    <w:rsid w:val="00586C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qFormat/>
    <w:rsid w:val="00586C23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586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86C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870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2019-12-19T07:37:00Z</cp:lastPrinted>
  <dcterms:created xsi:type="dcterms:W3CDTF">2019-12-24T13:04:00Z</dcterms:created>
  <dcterms:modified xsi:type="dcterms:W3CDTF">2019-12-24T13:04:00Z</dcterms:modified>
</cp:coreProperties>
</file>